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81</w:t>
      </w:r>
      <w:r>
        <w:rPr>
          <w:rFonts w:ascii="Times New Roman" w:eastAsia="Times New Roman" w:hAnsi="Times New Roman" w:cs="Times New Roman"/>
          <w:sz w:val="27"/>
          <w:szCs w:val="27"/>
        </w:rPr>
        <w:t>5054950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586240815054950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Хейруллаевой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0412365400665029222420142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